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D" w:rsidRDefault="0065457D" w:rsidP="001C630B">
      <w:pPr>
        <w:spacing w:after="0" w:line="240" w:lineRule="auto"/>
        <w:ind w:left="-630"/>
        <w:rPr>
          <w:rFonts w:ascii="Times New Roman" w:hAnsi="Times New Roman" w:cs="Times New Roman"/>
        </w:rPr>
      </w:pPr>
      <w:r w:rsidRPr="00A31A06">
        <w:rPr>
          <w:rFonts w:asciiTheme="majorHAnsi" w:hAnsiTheme="majorHAnsi"/>
          <w:noProof/>
          <w:lang w:eastAsia="en-IN"/>
        </w:rPr>
        <w:drawing>
          <wp:inline distT="0" distB="0" distL="0" distR="0">
            <wp:extent cx="6332220" cy="120452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27" t="42012" r="13908" b="3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85" cy="123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30B">
        <w:rPr>
          <w:rFonts w:asciiTheme="majorHAnsi" w:hAnsiTheme="majorHAnsi"/>
        </w:rPr>
        <w:t xml:space="preserve">  </w:t>
      </w:r>
      <w:r w:rsidR="0037381D" w:rsidRPr="001C630B">
        <w:rPr>
          <w:rFonts w:ascii="Times New Roman" w:hAnsi="Times New Roman" w:cs="Times New Roman"/>
        </w:rPr>
        <w:t>RGU/A</w:t>
      </w:r>
      <w:r w:rsidR="00DE0C4B">
        <w:rPr>
          <w:rFonts w:ascii="Times New Roman" w:hAnsi="Times New Roman" w:cs="Times New Roman"/>
        </w:rPr>
        <w:t>UTH/Karnataka Scientific&amp; Technology/99</w:t>
      </w:r>
      <w:r w:rsidR="0037381D" w:rsidRPr="001C630B">
        <w:rPr>
          <w:rFonts w:ascii="Times New Roman" w:hAnsi="Times New Roman" w:cs="Times New Roman"/>
        </w:rPr>
        <w:t xml:space="preserve"> /202</w:t>
      </w:r>
      <w:r w:rsidR="00DE0C4B">
        <w:rPr>
          <w:rFonts w:ascii="Times New Roman" w:hAnsi="Times New Roman" w:cs="Times New Roman"/>
        </w:rPr>
        <w:t>1</w:t>
      </w:r>
      <w:r w:rsidR="0037381D" w:rsidRPr="001C630B">
        <w:rPr>
          <w:rFonts w:ascii="Times New Roman" w:hAnsi="Times New Roman" w:cs="Times New Roman"/>
        </w:rPr>
        <w:t xml:space="preserve"> – 2</w:t>
      </w:r>
      <w:r w:rsidR="00DE0C4B">
        <w:rPr>
          <w:rFonts w:ascii="Times New Roman" w:hAnsi="Times New Roman" w:cs="Times New Roman"/>
        </w:rPr>
        <w:t>2</w:t>
      </w:r>
      <w:r w:rsidR="0037381D" w:rsidRPr="001C630B">
        <w:rPr>
          <w:rFonts w:ascii="Times New Roman" w:hAnsi="Times New Roman" w:cs="Times New Roman"/>
        </w:rPr>
        <w:t xml:space="preserve"> </w:t>
      </w:r>
      <w:r w:rsidR="00DE0C4B">
        <w:rPr>
          <w:rFonts w:ascii="Times New Roman" w:hAnsi="Times New Roman" w:cs="Times New Roman"/>
        </w:rPr>
        <w:t xml:space="preserve">                  </w:t>
      </w:r>
      <w:r w:rsidR="004E0396" w:rsidRPr="001C630B">
        <w:rPr>
          <w:rFonts w:ascii="Times New Roman" w:hAnsi="Times New Roman" w:cs="Times New Roman"/>
        </w:rPr>
        <w:t xml:space="preserve">     </w:t>
      </w:r>
      <w:r w:rsidR="0037381D" w:rsidRPr="001C630B">
        <w:rPr>
          <w:rFonts w:ascii="Times New Roman" w:hAnsi="Times New Roman" w:cs="Times New Roman"/>
        </w:rPr>
        <w:t xml:space="preserve"> </w:t>
      </w:r>
      <w:r w:rsidR="001C630B" w:rsidRPr="001C630B">
        <w:rPr>
          <w:rFonts w:ascii="Times New Roman" w:hAnsi="Times New Roman" w:cs="Times New Roman"/>
        </w:rPr>
        <w:t xml:space="preserve">         </w:t>
      </w:r>
      <w:r w:rsidR="00DE0C4B">
        <w:rPr>
          <w:rFonts w:ascii="Times New Roman" w:hAnsi="Times New Roman" w:cs="Times New Roman"/>
        </w:rPr>
        <w:t xml:space="preserve">   </w:t>
      </w:r>
      <w:r w:rsidR="001C630B" w:rsidRPr="001C630B">
        <w:rPr>
          <w:rFonts w:ascii="Times New Roman" w:hAnsi="Times New Roman" w:cs="Times New Roman"/>
        </w:rPr>
        <w:t xml:space="preserve">   </w:t>
      </w:r>
      <w:r w:rsidR="0037381D" w:rsidRPr="001C630B">
        <w:rPr>
          <w:rFonts w:ascii="Times New Roman" w:hAnsi="Times New Roman" w:cs="Times New Roman"/>
        </w:rPr>
        <w:t xml:space="preserve">  </w:t>
      </w:r>
      <w:proofErr w:type="gramStart"/>
      <w:r w:rsidR="0037381D" w:rsidRPr="001C630B">
        <w:rPr>
          <w:rFonts w:ascii="Times New Roman" w:hAnsi="Times New Roman" w:cs="Times New Roman"/>
        </w:rPr>
        <w:t>Date</w:t>
      </w:r>
      <w:proofErr w:type="gramEnd"/>
      <w:r w:rsidR="0037381D" w:rsidRPr="001C630B">
        <w:rPr>
          <w:rFonts w:ascii="Times New Roman" w:hAnsi="Times New Roman" w:cs="Times New Roman"/>
        </w:rPr>
        <w:t>: 1</w:t>
      </w:r>
      <w:r w:rsidR="00DE0C4B">
        <w:rPr>
          <w:rFonts w:ascii="Times New Roman" w:hAnsi="Times New Roman" w:cs="Times New Roman"/>
        </w:rPr>
        <w:t>3</w:t>
      </w:r>
      <w:r w:rsidR="0037381D" w:rsidRPr="001C630B">
        <w:rPr>
          <w:rFonts w:ascii="Times New Roman" w:hAnsi="Times New Roman" w:cs="Times New Roman"/>
        </w:rPr>
        <w:t xml:space="preserve">/07/2022   </w:t>
      </w:r>
    </w:p>
    <w:p w:rsidR="00583B2B" w:rsidRDefault="00583B2B" w:rsidP="001C630B">
      <w:pPr>
        <w:spacing w:after="0" w:line="240" w:lineRule="auto"/>
        <w:ind w:left="-630"/>
        <w:rPr>
          <w:rFonts w:ascii="Times New Roman" w:hAnsi="Times New Roman" w:cs="Times New Roman"/>
        </w:rPr>
      </w:pPr>
    </w:p>
    <w:p w:rsidR="00583B2B" w:rsidRPr="001C630B" w:rsidRDefault="00583B2B" w:rsidP="001C630B">
      <w:pPr>
        <w:spacing w:after="0" w:line="240" w:lineRule="auto"/>
        <w:ind w:left="-630"/>
        <w:rPr>
          <w:rFonts w:ascii="Times New Roman" w:hAnsi="Times New Roman" w:cs="Times New Roman"/>
        </w:rPr>
      </w:pPr>
    </w:p>
    <w:p w:rsidR="0037381D" w:rsidRPr="001C630B" w:rsidRDefault="0037381D" w:rsidP="0037381D">
      <w:pPr>
        <w:jc w:val="center"/>
        <w:rPr>
          <w:rFonts w:ascii="Times New Roman" w:hAnsi="Times New Roman" w:cs="Times New Roman"/>
          <w:b/>
          <w:caps/>
          <w:sz w:val="30"/>
          <w:u w:val="single"/>
        </w:rPr>
      </w:pPr>
      <w:r w:rsidRPr="001C630B">
        <w:rPr>
          <w:rFonts w:ascii="Times New Roman" w:hAnsi="Times New Roman" w:cs="Times New Roman"/>
          <w:b/>
          <w:caps/>
          <w:sz w:val="30"/>
          <w:u w:val="single"/>
        </w:rPr>
        <w:t>Circular</w:t>
      </w:r>
    </w:p>
    <w:p w:rsidR="0037381D" w:rsidRPr="001C630B" w:rsidRDefault="0037381D" w:rsidP="004E0396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C630B">
        <w:rPr>
          <w:rFonts w:ascii="Times New Roman" w:hAnsi="Times New Roman" w:cs="Times New Roman"/>
          <w:b/>
        </w:rPr>
        <w:t>Sub: - Research Methodology Workshop for Ph.D guides.</w:t>
      </w:r>
    </w:p>
    <w:p w:rsidR="004E0396" w:rsidRPr="001C630B" w:rsidRDefault="004E0396" w:rsidP="004E0396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C630B">
        <w:rPr>
          <w:rFonts w:ascii="Times New Roman" w:hAnsi="Times New Roman" w:cs="Times New Roman"/>
          <w:b/>
        </w:rPr>
        <w:t>********</w:t>
      </w:r>
    </w:p>
    <w:p w:rsidR="0037381D" w:rsidRPr="001C630B" w:rsidRDefault="0037381D" w:rsidP="004E0396">
      <w:pPr>
        <w:spacing w:line="360" w:lineRule="auto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  <w:b/>
        </w:rPr>
        <w:t xml:space="preserve">             </w:t>
      </w:r>
      <w:r w:rsidRPr="001C630B">
        <w:rPr>
          <w:rFonts w:ascii="Times New Roman" w:hAnsi="Times New Roman" w:cs="Times New Roman"/>
        </w:rPr>
        <w:t xml:space="preserve">Rajiv Gandhi University of Health Sciences, Karnataka </w:t>
      </w:r>
      <w:r w:rsidR="00F05494">
        <w:rPr>
          <w:rFonts w:ascii="Times New Roman" w:hAnsi="Times New Roman" w:cs="Times New Roman"/>
        </w:rPr>
        <w:t xml:space="preserve">conducting </w:t>
      </w:r>
      <w:r w:rsidR="00F05494" w:rsidRPr="001C630B">
        <w:rPr>
          <w:rFonts w:ascii="Times New Roman" w:hAnsi="Times New Roman" w:cs="Times New Roman"/>
        </w:rPr>
        <w:t>Ph</w:t>
      </w:r>
      <w:r w:rsidRPr="001C630B">
        <w:rPr>
          <w:rFonts w:ascii="Times New Roman" w:hAnsi="Times New Roman" w:cs="Times New Roman"/>
        </w:rPr>
        <w:t>.</w:t>
      </w:r>
      <w:r w:rsidR="00F05494">
        <w:rPr>
          <w:rFonts w:ascii="Times New Roman" w:hAnsi="Times New Roman" w:cs="Times New Roman"/>
        </w:rPr>
        <w:t xml:space="preserve"> </w:t>
      </w:r>
      <w:r w:rsidRPr="001C630B">
        <w:rPr>
          <w:rFonts w:ascii="Times New Roman" w:hAnsi="Times New Roman" w:cs="Times New Roman"/>
        </w:rPr>
        <w:t xml:space="preserve">D courses to candidates for Research leading to Ph.D in various faculties of health sciences. A workshop for </w:t>
      </w:r>
      <w:r w:rsidR="00F05494">
        <w:rPr>
          <w:rFonts w:ascii="Times New Roman" w:hAnsi="Times New Roman" w:cs="Times New Roman"/>
        </w:rPr>
        <w:t xml:space="preserve">RGUHS </w:t>
      </w:r>
      <w:r w:rsidR="0062315F">
        <w:rPr>
          <w:rFonts w:ascii="Times New Roman" w:hAnsi="Times New Roman" w:cs="Times New Roman"/>
        </w:rPr>
        <w:t xml:space="preserve">recognised </w:t>
      </w:r>
      <w:r w:rsidR="0062315F" w:rsidRPr="001C630B">
        <w:rPr>
          <w:rFonts w:ascii="Times New Roman" w:hAnsi="Times New Roman" w:cs="Times New Roman"/>
        </w:rPr>
        <w:t>PhD</w:t>
      </w:r>
      <w:r w:rsidR="00F05494" w:rsidRPr="001C630B">
        <w:rPr>
          <w:rFonts w:ascii="Times New Roman" w:hAnsi="Times New Roman" w:cs="Times New Roman"/>
        </w:rPr>
        <w:t xml:space="preserve"> guide is</w:t>
      </w:r>
      <w:r w:rsidRPr="001C630B">
        <w:rPr>
          <w:rFonts w:ascii="Times New Roman" w:hAnsi="Times New Roman" w:cs="Times New Roman"/>
        </w:rPr>
        <w:t xml:space="preserve"> scheduled for all the faculties </w:t>
      </w:r>
      <w:r w:rsidRPr="001C630B">
        <w:rPr>
          <w:rFonts w:ascii="Times New Roman" w:hAnsi="Times New Roman" w:cs="Times New Roman"/>
          <w:b/>
        </w:rPr>
        <w:t xml:space="preserve">on 03/08/2022 and 04/08/2022 at Dhanvantri Hall, Rajiv Gandhi University of Health Sciences, </w:t>
      </w:r>
      <w:proofErr w:type="gramStart"/>
      <w:r w:rsidRPr="001C630B">
        <w:rPr>
          <w:rFonts w:ascii="Times New Roman" w:hAnsi="Times New Roman" w:cs="Times New Roman"/>
          <w:b/>
        </w:rPr>
        <w:t>Bengaluru</w:t>
      </w:r>
      <w:proofErr w:type="gramEnd"/>
      <w:r w:rsidRPr="001C630B">
        <w:rPr>
          <w:rFonts w:ascii="Times New Roman" w:hAnsi="Times New Roman" w:cs="Times New Roman"/>
          <w:b/>
        </w:rPr>
        <w:t>.</w:t>
      </w:r>
      <w:r w:rsidR="001C630B">
        <w:rPr>
          <w:rFonts w:ascii="Times New Roman" w:hAnsi="Times New Roman" w:cs="Times New Roman"/>
        </w:rPr>
        <w:t xml:space="preserve"> The schedule of workshop </w:t>
      </w:r>
      <w:r w:rsidR="00F05494">
        <w:rPr>
          <w:rFonts w:ascii="Times New Roman" w:hAnsi="Times New Roman" w:cs="Times New Roman"/>
        </w:rPr>
        <w:t>i</w:t>
      </w:r>
      <w:r w:rsidR="001C630B">
        <w:rPr>
          <w:rFonts w:ascii="Times New Roman" w:hAnsi="Times New Roman" w:cs="Times New Roman"/>
        </w:rPr>
        <w:t>s as follows.</w:t>
      </w:r>
    </w:p>
    <w:tbl>
      <w:tblPr>
        <w:tblStyle w:val="TableGrid"/>
        <w:tblW w:w="8363" w:type="dxa"/>
        <w:tblInd w:w="817" w:type="dxa"/>
        <w:tblLook w:val="04A0"/>
      </w:tblPr>
      <w:tblGrid>
        <w:gridCol w:w="1559"/>
        <w:gridCol w:w="3969"/>
        <w:gridCol w:w="2835"/>
      </w:tblGrid>
      <w:tr w:rsidR="0037381D" w:rsidRPr="001C630B" w:rsidTr="004A1954">
        <w:tc>
          <w:tcPr>
            <w:tcW w:w="1559" w:type="dxa"/>
          </w:tcPr>
          <w:p w:rsidR="0037381D" w:rsidRPr="001C630B" w:rsidRDefault="0037381D" w:rsidP="003738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630B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3969" w:type="dxa"/>
          </w:tcPr>
          <w:p w:rsidR="0037381D" w:rsidRPr="001C630B" w:rsidRDefault="0037381D" w:rsidP="004A19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630B">
              <w:rPr>
                <w:rFonts w:ascii="Times New Roman" w:hAnsi="Times New Roman" w:cs="Times New Roman"/>
                <w:b/>
                <w:szCs w:val="24"/>
              </w:rPr>
              <w:t>Faculty</w:t>
            </w:r>
          </w:p>
        </w:tc>
        <w:tc>
          <w:tcPr>
            <w:tcW w:w="2835" w:type="dxa"/>
          </w:tcPr>
          <w:p w:rsidR="0037381D" w:rsidRPr="001C630B" w:rsidRDefault="0037381D" w:rsidP="004A19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630B">
              <w:rPr>
                <w:rFonts w:ascii="Times New Roman" w:hAnsi="Times New Roman" w:cs="Times New Roman"/>
                <w:b/>
                <w:szCs w:val="24"/>
              </w:rPr>
              <w:t xml:space="preserve">Time </w:t>
            </w:r>
          </w:p>
        </w:tc>
      </w:tr>
      <w:tr w:rsidR="0037381D" w:rsidRPr="001C630B" w:rsidTr="004A1954">
        <w:tc>
          <w:tcPr>
            <w:tcW w:w="1559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>03/08/2022</w:t>
            </w:r>
          </w:p>
        </w:tc>
        <w:tc>
          <w:tcPr>
            <w:tcW w:w="3969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 xml:space="preserve">AYUSH, Dental, Medical </w:t>
            </w:r>
          </w:p>
        </w:tc>
        <w:tc>
          <w:tcPr>
            <w:tcW w:w="2835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>10.00 A M  to 5.00  P M</w:t>
            </w:r>
          </w:p>
        </w:tc>
      </w:tr>
      <w:tr w:rsidR="0037381D" w:rsidRPr="001C630B" w:rsidTr="004A1954">
        <w:tc>
          <w:tcPr>
            <w:tcW w:w="1559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>04/08/2022</w:t>
            </w:r>
          </w:p>
        </w:tc>
        <w:tc>
          <w:tcPr>
            <w:tcW w:w="3969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>Pharmacy, Nursing, Physiotheraphy</w:t>
            </w:r>
          </w:p>
        </w:tc>
        <w:tc>
          <w:tcPr>
            <w:tcW w:w="2835" w:type="dxa"/>
          </w:tcPr>
          <w:p w:rsidR="0037381D" w:rsidRPr="001C630B" w:rsidRDefault="0037381D" w:rsidP="004A1954">
            <w:pPr>
              <w:rPr>
                <w:rFonts w:ascii="Times New Roman" w:hAnsi="Times New Roman" w:cs="Times New Roman"/>
                <w:szCs w:val="24"/>
              </w:rPr>
            </w:pPr>
            <w:r w:rsidRPr="001C630B">
              <w:rPr>
                <w:rFonts w:ascii="Times New Roman" w:hAnsi="Times New Roman" w:cs="Times New Roman"/>
                <w:szCs w:val="24"/>
              </w:rPr>
              <w:t>10.00 A M  to 5.00  P M</w:t>
            </w:r>
          </w:p>
        </w:tc>
      </w:tr>
    </w:tbl>
    <w:p w:rsidR="0037381D" w:rsidRPr="001C630B" w:rsidRDefault="0037381D" w:rsidP="0037381D">
      <w:pPr>
        <w:ind w:firstLine="720"/>
        <w:rPr>
          <w:rFonts w:ascii="Times New Roman" w:hAnsi="Times New Roman" w:cs="Times New Roman"/>
          <w:sz w:val="16"/>
        </w:rPr>
      </w:pPr>
    </w:p>
    <w:p w:rsidR="0037381D" w:rsidRDefault="0037381D" w:rsidP="00E1786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>All the principals of the institution</w:t>
      </w:r>
      <w:r w:rsidR="00F05494">
        <w:rPr>
          <w:rFonts w:ascii="Times New Roman" w:hAnsi="Times New Roman" w:cs="Times New Roman"/>
        </w:rPr>
        <w:t>s</w:t>
      </w:r>
      <w:r w:rsidRPr="001C630B">
        <w:rPr>
          <w:rFonts w:ascii="Times New Roman" w:hAnsi="Times New Roman" w:cs="Times New Roman"/>
        </w:rPr>
        <w:t xml:space="preserve"> having Ph.D course are here by requested to inform the Ph.D guides to register their names for attending this workshop at the following link on or before 25/07/2022. </w:t>
      </w:r>
    </w:p>
    <w:p w:rsidR="004066B9" w:rsidRDefault="003C0FC2" w:rsidP="004066B9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4066B9">
        <w:rPr>
          <w:rFonts w:ascii="Times New Roman" w:hAnsi="Times New Roman" w:cs="Times New Roman"/>
        </w:rPr>
        <w:t xml:space="preserve"> </w:t>
      </w:r>
      <w:hyperlink r:id="rId8" w:history="1">
        <w:r w:rsidR="004066B9" w:rsidRPr="007E6EE4">
          <w:rPr>
            <w:rStyle w:val="Hyperlink"/>
            <w:rFonts w:ascii="Times New Roman" w:hAnsi="Times New Roman" w:cs="Times New Roman"/>
          </w:rPr>
          <w:t>https://docs.google.com/forms/d/1fg5LV8W9iBr7uOjUUEk-obnn_tv0MKxRkAG93k1o7Fk</w:t>
        </w:r>
      </w:hyperlink>
      <w:r w:rsidR="004066B9">
        <w:rPr>
          <w:rFonts w:ascii="Times New Roman" w:hAnsi="Times New Roman" w:cs="Times New Roman"/>
        </w:rPr>
        <w:t xml:space="preserve"> </w:t>
      </w:r>
    </w:p>
    <w:p w:rsidR="0037381D" w:rsidRPr="001C630B" w:rsidRDefault="004066B9" w:rsidP="00E1786A">
      <w:pPr>
        <w:ind w:firstLine="720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 xml:space="preserve"> </w:t>
      </w:r>
      <w:r w:rsidR="0037381D" w:rsidRPr="001C630B">
        <w:rPr>
          <w:rFonts w:ascii="Times New Roman" w:hAnsi="Times New Roman" w:cs="Times New Roman"/>
        </w:rPr>
        <w:t>No TA /DA will be provided.</w:t>
      </w:r>
    </w:p>
    <w:p w:rsidR="0037381D" w:rsidRPr="001C630B" w:rsidRDefault="0037381D" w:rsidP="004E039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 xml:space="preserve">The detailed workshop schedule is attached with this circular. </w:t>
      </w:r>
    </w:p>
    <w:p w:rsidR="0037381D" w:rsidRDefault="0037381D" w:rsidP="004E03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>Kindly display this circular and schedule on the notice board of your institute for wider publication.</w:t>
      </w:r>
    </w:p>
    <w:p w:rsidR="001C630B" w:rsidRPr="001C630B" w:rsidRDefault="001C630B" w:rsidP="004E0396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1C630B" w:rsidRPr="001C630B" w:rsidRDefault="001C630B" w:rsidP="00F054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630B">
        <w:rPr>
          <w:rFonts w:ascii="Times New Roman" w:hAnsi="Times New Roman" w:cs="Times New Roman"/>
          <w:b/>
        </w:rPr>
        <w:t>Note :</w:t>
      </w:r>
      <w:proofErr w:type="gramEnd"/>
      <w:r w:rsidRPr="001C630B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F05494">
        <w:rPr>
          <w:rFonts w:ascii="Times New Roman" w:hAnsi="Times New Roman" w:cs="Times New Roman"/>
        </w:rPr>
        <w:t>Participation in the workshop is mandatory for guides who are presently guiding Ph D students.</w:t>
      </w:r>
    </w:p>
    <w:p w:rsidR="0037381D" w:rsidRPr="001C630B" w:rsidRDefault="0037381D" w:rsidP="001C63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37381D" w:rsidRPr="001C630B" w:rsidTr="003D05AF">
        <w:tc>
          <w:tcPr>
            <w:tcW w:w="4820" w:type="dxa"/>
          </w:tcPr>
          <w:p w:rsidR="0037381D" w:rsidRPr="001C630B" w:rsidRDefault="0037381D" w:rsidP="003738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30B">
              <w:rPr>
                <w:rFonts w:ascii="Times New Roman" w:hAnsi="Times New Roman" w:cs="Times New Roman"/>
                <w:b/>
              </w:rPr>
              <w:t>For clarification if any you may contact</w:t>
            </w:r>
          </w:p>
          <w:p w:rsidR="0037381D" w:rsidRPr="001C630B" w:rsidRDefault="0037381D" w:rsidP="004A1954">
            <w:pPr>
              <w:jc w:val="both"/>
              <w:rPr>
                <w:rFonts w:ascii="Times New Roman" w:hAnsi="Times New Roman" w:cs="Times New Roman"/>
              </w:rPr>
            </w:pPr>
            <w:r w:rsidRPr="001C630B">
              <w:rPr>
                <w:rFonts w:ascii="Times New Roman" w:hAnsi="Times New Roman" w:cs="Times New Roman"/>
                <w:b/>
              </w:rPr>
              <w:t>Director</w:t>
            </w:r>
            <w:r w:rsidRPr="001C630B">
              <w:rPr>
                <w:rFonts w:ascii="Times New Roman" w:hAnsi="Times New Roman" w:cs="Times New Roman"/>
              </w:rPr>
              <w:t xml:space="preserve">             </w:t>
            </w:r>
            <w:r w:rsidRPr="001C630B">
              <w:rPr>
                <w:rFonts w:ascii="Times New Roman" w:hAnsi="Times New Roman" w:cs="Times New Roman"/>
                <w:b/>
              </w:rPr>
              <w:t xml:space="preserve"> :</w:t>
            </w:r>
            <w:r w:rsidRPr="001C630B">
              <w:rPr>
                <w:rFonts w:ascii="Times New Roman" w:hAnsi="Times New Roman" w:cs="Times New Roman"/>
              </w:rPr>
              <w:t xml:space="preserve"> Advanced Research, RGUHS</w:t>
            </w:r>
          </w:p>
          <w:p w:rsidR="0037381D" w:rsidRPr="001C630B" w:rsidRDefault="00CD78A6" w:rsidP="004A1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Contact No</w:t>
            </w:r>
            <w:r w:rsidR="0037381D" w:rsidRPr="001C630B">
              <w:rPr>
                <w:rFonts w:ascii="Times New Roman" w:hAnsi="Times New Roman" w:cs="Times New Roman"/>
                <w:b/>
              </w:rPr>
              <w:t xml:space="preserve">         :  </w:t>
            </w:r>
            <w:r w:rsidR="0037381D" w:rsidRPr="001C630B">
              <w:rPr>
                <w:rFonts w:ascii="Times New Roman" w:hAnsi="Times New Roman" w:cs="Times New Roman"/>
              </w:rPr>
              <w:t xml:space="preserve">080 - 29601976                 </w:t>
            </w:r>
          </w:p>
          <w:p w:rsidR="0037381D" w:rsidRPr="001C630B" w:rsidRDefault="0037381D" w:rsidP="004A1954">
            <w:pPr>
              <w:jc w:val="both"/>
              <w:rPr>
                <w:rFonts w:ascii="Times New Roman" w:hAnsi="Times New Roman" w:cs="Times New Roman"/>
              </w:rPr>
            </w:pPr>
            <w:r w:rsidRPr="001C630B">
              <w:rPr>
                <w:rFonts w:ascii="Times New Roman" w:hAnsi="Times New Roman" w:cs="Times New Roman"/>
                <w:b/>
              </w:rPr>
              <w:t xml:space="preserve">Email Id              :  </w:t>
            </w:r>
            <w:hyperlink r:id="rId9" w:history="1">
              <w:r w:rsidRPr="001C630B">
                <w:rPr>
                  <w:rStyle w:val="Hyperlink"/>
                  <w:rFonts w:ascii="Times New Roman" w:hAnsi="Times New Roman" w:cs="Times New Roman"/>
                </w:rPr>
                <w:t>rguhsresearch@gmail.com</w:t>
              </w:r>
            </w:hyperlink>
          </w:p>
          <w:p w:rsidR="0037381D" w:rsidRPr="001C630B" w:rsidRDefault="0037381D" w:rsidP="004A1954">
            <w:pPr>
              <w:jc w:val="both"/>
              <w:rPr>
                <w:rFonts w:ascii="Times New Roman" w:hAnsi="Times New Roman" w:cs="Times New Roman"/>
              </w:rPr>
            </w:pPr>
            <w:r w:rsidRPr="001C630B">
              <w:rPr>
                <w:rFonts w:ascii="Times New Roman" w:hAnsi="Times New Roman" w:cs="Times New Roman"/>
              </w:rPr>
              <w:t xml:space="preserve">                               </w:t>
            </w:r>
            <w:hyperlink r:id="rId10" w:history="1">
              <w:r w:rsidRPr="001C630B">
                <w:rPr>
                  <w:rStyle w:val="Hyperlink"/>
                  <w:rFonts w:ascii="Times New Roman" w:hAnsi="Times New Roman" w:cs="Times New Roman"/>
                </w:rPr>
                <w:t>rguhsrd@gmail.com</w:t>
              </w:r>
            </w:hyperlink>
            <w:r w:rsidRPr="001C63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7381D" w:rsidRPr="001C630B" w:rsidRDefault="0037381D" w:rsidP="0037381D">
      <w:pPr>
        <w:rPr>
          <w:rFonts w:ascii="Times New Roman" w:hAnsi="Times New Roman" w:cs="Times New Roman"/>
          <w:sz w:val="16"/>
        </w:rPr>
      </w:pPr>
      <w:r w:rsidRPr="001C630B">
        <w:rPr>
          <w:rFonts w:ascii="Times New Roman" w:hAnsi="Times New Roman" w:cs="Times New Roman"/>
        </w:rPr>
        <w:t xml:space="preserve">  </w:t>
      </w:r>
      <w:r w:rsidR="006E13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 w:rsidR="006E13A9">
        <w:rPr>
          <w:rFonts w:ascii="Times New Roman" w:hAnsi="Times New Roman" w:cs="Times New Roman"/>
        </w:rPr>
        <w:t>Sd</w:t>
      </w:r>
      <w:proofErr w:type="spellEnd"/>
      <w:proofErr w:type="gramEnd"/>
      <w:r w:rsidR="006E13A9">
        <w:rPr>
          <w:rFonts w:ascii="Times New Roman" w:hAnsi="Times New Roman" w:cs="Times New Roman"/>
        </w:rPr>
        <w:t>/-</w:t>
      </w:r>
    </w:p>
    <w:p w:rsidR="0037381D" w:rsidRPr="001C630B" w:rsidRDefault="0037381D" w:rsidP="0037381D">
      <w:pPr>
        <w:rPr>
          <w:rFonts w:ascii="Times New Roman" w:hAnsi="Times New Roman" w:cs="Times New Roman"/>
          <w:b/>
          <w:caps/>
        </w:rPr>
      </w:pPr>
      <w:r w:rsidRPr="001C630B">
        <w:rPr>
          <w:rFonts w:ascii="Times New Roman" w:hAnsi="Times New Roman" w:cs="Times New Roman"/>
        </w:rPr>
        <w:t xml:space="preserve">             </w:t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</w:r>
      <w:r w:rsidRPr="001C630B">
        <w:rPr>
          <w:rFonts w:ascii="Times New Roman" w:hAnsi="Times New Roman" w:cs="Times New Roman"/>
        </w:rPr>
        <w:tab/>
        <w:t xml:space="preserve">                </w:t>
      </w:r>
      <w:r w:rsidRPr="001C630B">
        <w:rPr>
          <w:rFonts w:ascii="Times New Roman" w:hAnsi="Times New Roman" w:cs="Times New Roman"/>
          <w:b/>
          <w:caps/>
        </w:rPr>
        <w:t>Registrar</w:t>
      </w:r>
    </w:p>
    <w:p w:rsidR="0037381D" w:rsidRPr="001C630B" w:rsidRDefault="0037381D" w:rsidP="0037381D">
      <w:pPr>
        <w:spacing w:after="0"/>
        <w:rPr>
          <w:rFonts w:ascii="Times New Roman" w:hAnsi="Times New Roman" w:cs="Times New Roman"/>
          <w:b/>
        </w:rPr>
      </w:pPr>
      <w:r w:rsidRPr="001C630B">
        <w:rPr>
          <w:rFonts w:ascii="Times New Roman" w:hAnsi="Times New Roman" w:cs="Times New Roman"/>
          <w:b/>
        </w:rPr>
        <w:t>To,</w:t>
      </w:r>
    </w:p>
    <w:p w:rsidR="00697DF9" w:rsidRDefault="0037381D" w:rsidP="00373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 xml:space="preserve">The Principals of all the affiliated Colleges having Ph.D courses under </w:t>
      </w:r>
    </w:p>
    <w:p w:rsidR="0037381D" w:rsidRPr="001C630B" w:rsidRDefault="0037381D" w:rsidP="00373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 xml:space="preserve">Rajiv Gandhi University of Health Sciences, Bengaluru.  </w:t>
      </w:r>
    </w:p>
    <w:p w:rsidR="0037381D" w:rsidRDefault="0037381D" w:rsidP="0037381D">
      <w:pPr>
        <w:spacing w:after="0"/>
        <w:jc w:val="both"/>
        <w:rPr>
          <w:rFonts w:ascii="Times New Roman" w:hAnsi="Times New Roman" w:cs="Times New Roman"/>
        </w:rPr>
      </w:pPr>
    </w:p>
    <w:p w:rsidR="001C630B" w:rsidRDefault="001C630B" w:rsidP="0037381D">
      <w:pPr>
        <w:spacing w:after="0"/>
        <w:jc w:val="both"/>
        <w:rPr>
          <w:rFonts w:ascii="Times New Roman" w:hAnsi="Times New Roman" w:cs="Times New Roman"/>
          <w:b/>
        </w:rPr>
      </w:pPr>
      <w:r w:rsidRPr="001C630B">
        <w:rPr>
          <w:rFonts w:ascii="Times New Roman" w:hAnsi="Times New Roman" w:cs="Times New Roman"/>
          <w:b/>
        </w:rPr>
        <w:t>Copy to:-</w:t>
      </w:r>
    </w:p>
    <w:p w:rsidR="001C630B" w:rsidRPr="001C630B" w:rsidRDefault="001C630B" w:rsidP="001C630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>PA to VC / PA to Register / PA to Register (EVA) / Finance Officer.</w:t>
      </w:r>
    </w:p>
    <w:p w:rsidR="001C630B" w:rsidRDefault="001C630B" w:rsidP="001C630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C630B">
        <w:rPr>
          <w:rFonts w:ascii="Times New Roman" w:hAnsi="Times New Roman" w:cs="Times New Roman"/>
        </w:rPr>
        <w:t xml:space="preserve">Deputy Registrar Estate </w:t>
      </w:r>
      <w:r w:rsidR="009401E9">
        <w:rPr>
          <w:rFonts w:ascii="Times New Roman" w:hAnsi="Times New Roman" w:cs="Times New Roman"/>
        </w:rPr>
        <w:t xml:space="preserve">section </w:t>
      </w:r>
      <w:r w:rsidRPr="001C630B">
        <w:rPr>
          <w:rFonts w:ascii="Times New Roman" w:hAnsi="Times New Roman" w:cs="Times New Roman"/>
        </w:rPr>
        <w:t>to make necessary arrangements to the workshop for the above dates.</w:t>
      </w:r>
    </w:p>
    <w:p w:rsidR="00F05494" w:rsidRPr="001C630B" w:rsidRDefault="00F05494" w:rsidP="001C630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Registrar Procurement section for information and needful action</w:t>
      </w:r>
      <w:r w:rsidR="000D252C">
        <w:rPr>
          <w:rFonts w:ascii="Times New Roman" w:hAnsi="Times New Roman" w:cs="Times New Roman"/>
        </w:rPr>
        <w:t>.</w:t>
      </w:r>
    </w:p>
    <w:p w:rsidR="0037381D" w:rsidRPr="001C630B" w:rsidRDefault="0037381D" w:rsidP="0037381D">
      <w:pPr>
        <w:spacing w:after="0"/>
        <w:jc w:val="both"/>
        <w:rPr>
          <w:rFonts w:ascii="Times New Roman" w:hAnsi="Times New Roman" w:cs="Times New Roman"/>
        </w:rPr>
      </w:pPr>
    </w:p>
    <w:p w:rsidR="0037381D" w:rsidRPr="001C630B" w:rsidRDefault="0037381D" w:rsidP="0037381D">
      <w:pPr>
        <w:jc w:val="both"/>
        <w:rPr>
          <w:rFonts w:ascii="Times New Roman" w:hAnsi="Times New Roman" w:cs="Times New Roman"/>
        </w:rPr>
      </w:pPr>
    </w:p>
    <w:p w:rsidR="0037381D" w:rsidRDefault="0037381D" w:rsidP="0037381D">
      <w:pPr>
        <w:jc w:val="both"/>
        <w:rPr>
          <w:rFonts w:ascii="Times New Roman" w:hAnsi="Times New Roman" w:cs="Times New Roman"/>
        </w:rPr>
      </w:pPr>
    </w:p>
    <w:p w:rsidR="00E1786A" w:rsidRDefault="00E1786A" w:rsidP="0037381D">
      <w:pPr>
        <w:jc w:val="both"/>
        <w:rPr>
          <w:rFonts w:ascii="Times New Roman" w:hAnsi="Times New Roman" w:cs="Times New Roman"/>
        </w:rPr>
      </w:pPr>
    </w:p>
    <w:p w:rsidR="006943DB" w:rsidRDefault="006943DB" w:rsidP="0037381D">
      <w:pPr>
        <w:jc w:val="both"/>
        <w:rPr>
          <w:rFonts w:ascii="Times New Roman" w:hAnsi="Times New Roman" w:cs="Times New Roman"/>
        </w:rPr>
      </w:pPr>
    </w:p>
    <w:p w:rsidR="006E13A9" w:rsidRDefault="006E13A9" w:rsidP="0037381D">
      <w:pPr>
        <w:jc w:val="both"/>
        <w:rPr>
          <w:rFonts w:ascii="Times New Roman" w:hAnsi="Times New Roman" w:cs="Times New Roman"/>
        </w:rPr>
      </w:pPr>
      <w:r w:rsidRPr="006E13A9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926455" cy="10800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127" t="42012" r="13908" b="3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0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A9" w:rsidRPr="003E29DC" w:rsidRDefault="006E13A9" w:rsidP="006E13A9">
      <w:pPr>
        <w:spacing w:after="0" w:line="240" w:lineRule="auto"/>
        <w:jc w:val="center"/>
        <w:rPr>
          <w:b/>
          <w:sz w:val="28"/>
          <w:szCs w:val="28"/>
        </w:rPr>
      </w:pPr>
      <w:r w:rsidRPr="003E29DC">
        <w:rPr>
          <w:b/>
          <w:sz w:val="28"/>
          <w:szCs w:val="28"/>
        </w:rPr>
        <w:t>Research Methodology Workshop for PhD guides</w:t>
      </w:r>
    </w:p>
    <w:p w:rsidR="006E13A9" w:rsidRPr="003E29DC" w:rsidRDefault="006E13A9" w:rsidP="006E13A9">
      <w:pPr>
        <w:spacing w:after="0" w:line="240" w:lineRule="auto"/>
        <w:jc w:val="center"/>
        <w:rPr>
          <w:b/>
          <w:sz w:val="28"/>
          <w:szCs w:val="28"/>
        </w:rPr>
      </w:pPr>
      <w:r w:rsidRPr="003E29DC">
        <w:rPr>
          <w:b/>
          <w:sz w:val="28"/>
          <w:szCs w:val="28"/>
        </w:rPr>
        <w:t>3</w:t>
      </w:r>
      <w:r w:rsidRPr="003E29DC">
        <w:rPr>
          <w:b/>
          <w:sz w:val="28"/>
          <w:szCs w:val="28"/>
          <w:vertAlign w:val="superscript"/>
        </w:rPr>
        <w:t>rd</w:t>
      </w:r>
      <w:r w:rsidRPr="003E29DC">
        <w:rPr>
          <w:b/>
          <w:sz w:val="28"/>
          <w:szCs w:val="28"/>
        </w:rPr>
        <w:t>&amp; 4</w:t>
      </w:r>
      <w:r w:rsidRPr="003E29DC">
        <w:rPr>
          <w:b/>
          <w:sz w:val="28"/>
          <w:szCs w:val="28"/>
          <w:vertAlign w:val="superscript"/>
        </w:rPr>
        <w:t xml:space="preserve">th  </w:t>
      </w:r>
      <w:r w:rsidRPr="003E29DC">
        <w:rPr>
          <w:b/>
          <w:sz w:val="28"/>
          <w:szCs w:val="28"/>
        </w:rPr>
        <w:t xml:space="preserve"> AUGUST 2022</w:t>
      </w:r>
    </w:p>
    <w:p w:rsidR="006E13A9" w:rsidRPr="003E29DC" w:rsidRDefault="006E13A9" w:rsidP="006E13A9">
      <w:pPr>
        <w:spacing w:after="0" w:line="240" w:lineRule="auto"/>
        <w:jc w:val="center"/>
        <w:rPr>
          <w:b/>
          <w:sz w:val="28"/>
          <w:szCs w:val="28"/>
        </w:rPr>
      </w:pPr>
      <w:r w:rsidRPr="003E29DC">
        <w:rPr>
          <w:b/>
          <w:sz w:val="28"/>
          <w:szCs w:val="28"/>
        </w:rPr>
        <w:t>(All Faculty)</w:t>
      </w:r>
    </w:p>
    <w:p w:rsidR="006E13A9" w:rsidRPr="003E29DC" w:rsidRDefault="006E13A9" w:rsidP="006E13A9">
      <w:pPr>
        <w:spacing w:after="0" w:line="240" w:lineRule="auto"/>
        <w:rPr>
          <w:b/>
          <w:sz w:val="28"/>
          <w:szCs w:val="28"/>
        </w:rPr>
      </w:pPr>
      <w:r w:rsidRPr="003E29D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3E29DC">
        <w:rPr>
          <w:b/>
          <w:sz w:val="28"/>
          <w:szCs w:val="28"/>
        </w:rPr>
        <w:t xml:space="preserve"> SCHEDULE</w:t>
      </w:r>
    </w:p>
    <w:tbl>
      <w:tblPr>
        <w:tblStyle w:val="TableGrid"/>
        <w:tblW w:w="10598" w:type="dxa"/>
        <w:jc w:val="center"/>
        <w:tblInd w:w="-782" w:type="dxa"/>
        <w:tblLook w:val="04A0"/>
      </w:tblPr>
      <w:tblGrid>
        <w:gridCol w:w="3369"/>
        <w:gridCol w:w="3685"/>
        <w:gridCol w:w="3544"/>
      </w:tblGrid>
      <w:tr w:rsidR="006E13A9" w:rsidTr="00223381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E13A9" w:rsidRDefault="006E13A9" w:rsidP="0022338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E13A9" w:rsidRDefault="006E13A9" w:rsidP="0022338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E13A9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3C6420" w:rsidRDefault="006E13A9" w:rsidP="00223381">
            <w:pPr>
              <w:jc w:val="center"/>
              <w:rPr>
                <w:b/>
              </w:rPr>
            </w:pPr>
            <w:r w:rsidRPr="003C6420">
              <w:rPr>
                <w:b/>
              </w:rPr>
              <w:t>TOPIC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3C6420" w:rsidRDefault="006E13A9" w:rsidP="00223381">
            <w:pPr>
              <w:jc w:val="center"/>
              <w:rPr>
                <w:b/>
              </w:rPr>
            </w:pPr>
            <w:r w:rsidRPr="003C6420">
              <w:rPr>
                <w:b/>
              </w:rPr>
              <w:t>RESOURCE PERSON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3C6420" w:rsidRDefault="006E13A9" w:rsidP="00223381">
            <w:pPr>
              <w:rPr>
                <w:b/>
                <w:sz w:val="24"/>
                <w:szCs w:val="24"/>
              </w:rPr>
            </w:pPr>
          </w:p>
        </w:tc>
      </w:tr>
      <w:tr w:rsidR="006E13A9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3C6420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3C6420" w:rsidRDefault="006E13A9" w:rsidP="00223381">
            <w:pPr>
              <w:jc w:val="center"/>
              <w:rPr>
                <w:b/>
              </w:rPr>
            </w:pPr>
            <w:r w:rsidRPr="003C6420">
              <w:rPr>
                <w:b/>
              </w:rPr>
              <w:t>REGISTRATION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3C6420" w:rsidRDefault="006E13A9" w:rsidP="00223381">
            <w:pPr>
              <w:rPr>
                <w:b/>
                <w:sz w:val="24"/>
                <w:szCs w:val="24"/>
              </w:rPr>
            </w:pPr>
            <w:r w:rsidRPr="003C6420">
              <w:rPr>
                <w:b/>
                <w:sz w:val="24"/>
                <w:szCs w:val="24"/>
              </w:rPr>
              <w:t>10AM TO 10.30 AM</w:t>
            </w:r>
          </w:p>
        </w:tc>
      </w:tr>
      <w:tr w:rsidR="006E13A9" w:rsidRPr="0082341D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rFonts w:cs="Arial"/>
                <w:b/>
                <w:color w:val="222222"/>
                <w:shd w:val="clear" w:color="auto" w:fill="FFFFFF"/>
              </w:rPr>
              <w:t xml:space="preserve">How to become a PhD guide - the </w:t>
            </w:r>
            <w:proofErr w:type="spellStart"/>
            <w:r w:rsidRPr="0082341D">
              <w:rPr>
                <w:rFonts w:cs="Arial"/>
                <w:b/>
                <w:color w:val="222222"/>
                <w:shd w:val="clear" w:color="auto" w:fill="FFFFFF"/>
              </w:rPr>
              <w:t>Nitty</w:t>
            </w:r>
            <w:proofErr w:type="spellEnd"/>
            <w:r w:rsidRPr="0082341D">
              <w:rPr>
                <w:rFonts w:cs="Arial"/>
                <w:b/>
                <w:color w:val="222222"/>
                <w:shd w:val="clear" w:color="auto" w:fill="FFFFFF"/>
              </w:rPr>
              <w:t xml:space="preserve"> Gritty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</w:rPr>
            </w:pPr>
            <w:r w:rsidRPr="0082341D">
              <w:rPr>
                <w:b/>
              </w:rPr>
              <w:t xml:space="preserve">            </w:t>
            </w:r>
            <w:proofErr w:type="spellStart"/>
            <w:r w:rsidRPr="0082341D">
              <w:rPr>
                <w:b/>
              </w:rPr>
              <w:t>Dr.M.A.Shekhar</w:t>
            </w:r>
            <w:proofErr w:type="spellEnd"/>
          </w:p>
          <w:p w:rsidR="006E13A9" w:rsidRPr="0082341D" w:rsidRDefault="006E13A9" w:rsidP="00223381">
            <w:pPr>
              <w:rPr>
                <w:b/>
              </w:rPr>
            </w:pPr>
            <w:r w:rsidRPr="0082341D">
              <w:rPr>
                <w:b/>
              </w:rPr>
              <w:t xml:space="preserve">             Vice Chancellor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Adichunchanagiri</w:t>
            </w:r>
            <w:proofErr w:type="spellEnd"/>
            <w:r w:rsidRPr="0082341D">
              <w:rPr>
                <w:b/>
              </w:rPr>
              <w:t xml:space="preserve"> University,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 xml:space="preserve">BG Nagar, </w:t>
            </w:r>
            <w:proofErr w:type="spellStart"/>
            <w:r w:rsidRPr="0082341D">
              <w:rPr>
                <w:b/>
              </w:rPr>
              <w:t>Nagamangala</w:t>
            </w:r>
            <w:proofErr w:type="spellEnd"/>
            <w:r w:rsidRPr="0082341D">
              <w:rPr>
                <w:b/>
              </w:rPr>
              <w:t xml:space="preserve"> </w:t>
            </w:r>
            <w:proofErr w:type="spellStart"/>
            <w:r w:rsidRPr="0082341D">
              <w:rPr>
                <w:b/>
              </w:rPr>
              <w:t>Taluk</w:t>
            </w:r>
            <w:proofErr w:type="spellEnd"/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Mandya</w:t>
            </w:r>
            <w:proofErr w:type="spellEnd"/>
            <w:r w:rsidRPr="0082341D">
              <w:rPr>
                <w:b/>
              </w:rPr>
              <w:t xml:space="preserve"> Dist. PIN:571448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10.30 a.m. to 11.30 am</w:t>
            </w:r>
          </w:p>
        </w:tc>
      </w:tr>
      <w:tr w:rsidR="006E13A9" w:rsidRPr="0082341D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bCs/>
                <w:color w:val="222222"/>
                <w:lang w:val="en-GB" w:eastAsia="en-IN"/>
              </w:rPr>
              <w:t>Developing a PhD thesis: the science and the writing</w:t>
            </w:r>
          </w:p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color w:val="222222"/>
                <w:lang w:val="en-GB" w:eastAsia="en-IN"/>
              </w:rPr>
              <w:t> 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Dr.Anura</w:t>
            </w:r>
            <w:proofErr w:type="spellEnd"/>
            <w:r w:rsidRPr="0082341D">
              <w:rPr>
                <w:b/>
              </w:rPr>
              <w:t xml:space="preserve"> </w:t>
            </w:r>
            <w:proofErr w:type="spellStart"/>
            <w:r w:rsidRPr="0082341D">
              <w:rPr>
                <w:b/>
              </w:rPr>
              <w:t>Kurpad</w:t>
            </w:r>
            <w:proofErr w:type="spellEnd"/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Prof. &amp; HOD of Physiology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St.John’s</w:t>
            </w:r>
            <w:proofErr w:type="spellEnd"/>
            <w:r w:rsidRPr="0082341D">
              <w:rPr>
                <w:b/>
              </w:rPr>
              <w:t xml:space="preserve"> Medical College, Bangalore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11.30 am to 1.00 p.m.</w:t>
            </w:r>
          </w:p>
        </w:tc>
      </w:tr>
      <w:tr w:rsidR="006E13A9" w:rsidRPr="0082341D" w:rsidTr="00223381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6E13A9" w:rsidRPr="0082341D" w:rsidRDefault="006E13A9" w:rsidP="00223381">
            <w:pPr>
              <w:rPr>
                <w:b/>
              </w:rPr>
            </w:pPr>
            <w:r w:rsidRPr="0082341D">
              <w:rPr>
                <w:b/>
              </w:rPr>
              <w:t>Lunch Break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01.00 p.m. to 02.00 p.m.</w:t>
            </w:r>
          </w:p>
        </w:tc>
      </w:tr>
      <w:tr w:rsidR="006E13A9" w:rsidRPr="0082341D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Ethical Issues in relation to PhD Research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Dr.M.K.Sudarshan</w:t>
            </w:r>
            <w:proofErr w:type="spellEnd"/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 xml:space="preserve">Ex- Director, </w:t>
            </w:r>
            <w:proofErr w:type="spellStart"/>
            <w:r w:rsidRPr="0082341D">
              <w:rPr>
                <w:b/>
              </w:rPr>
              <w:t>Retd</w:t>
            </w:r>
            <w:proofErr w:type="spellEnd"/>
            <w:r w:rsidRPr="0082341D">
              <w:rPr>
                <w:b/>
              </w:rPr>
              <w:t xml:space="preserve"> DEAN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KIMS Bangalore</w:t>
            </w:r>
          </w:p>
          <w:p w:rsidR="006E13A9" w:rsidRPr="0082341D" w:rsidRDefault="006E13A9" w:rsidP="00223381">
            <w:pPr>
              <w:shd w:val="clear" w:color="auto" w:fill="E8EAED"/>
              <w:spacing w:line="72" w:lineRule="atLeast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noProof/>
                <w:color w:val="222222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9" name="Picture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color w:val="222222"/>
                <w:lang w:eastAsia="en-IN"/>
              </w:rPr>
              <w:t xml:space="preserve"> NABH- Principal assessor of Clinical Trials and Ethics Committees</w:t>
            </w:r>
          </w:p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color w:val="222222"/>
                <w:lang w:eastAsia="en-IN"/>
              </w:rPr>
              <w:t xml:space="preserve">                     New Delhi 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2.00 p.m. to 3.00 p.m.</w:t>
            </w:r>
          </w:p>
        </w:tc>
      </w:tr>
      <w:tr w:rsidR="006E13A9" w:rsidRPr="0082341D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 xml:space="preserve">Rules &amp; Regulations Regarding Pursuing  PhD course in RGUHS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proofErr w:type="spellStart"/>
            <w:r w:rsidRPr="0082341D">
              <w:rPr>
                <w:b/>
              </w:rPr>
              <w:t>Prof.Rajesh</w:t>
            </w:r>
            <w:proofErr w:type="spellEnd"/>
            <w:r w:rsidRPr="0082341D">
              <w:rPr>
                <w:b/>
              </w:rPr>
              <w:t xml:space="preserve"> </w:t>
            </w:r>
            <w:proofErr w:type="spellStart"/>
            <w:r w:rsidRPr="0082341D">
              <w:rPr>
                <w:b/>
              </w:rPr>
              <w:t>Shenoy</w:t>
            </w:r>
            <w:proofErr w:type="spellEnd"/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 xml:space="preserve">Director, </w:t>
            </w:r>
            <w:proofErr w:type="spellStart"/>
            <w:r w:rsidRPr="0082341D">
              <w:rPr>
                <w:b/>
              </w:rPr>
              <w:t>Padmashree</w:t>
            </w:r>
            <w:proofErr w:type="spellEnd"/>
            <w:r w:rsidRPr="0082341D">
              <w:rPr>
                <w:b/>
              </w:rPr>
              <w:t xml:space="preserve"> Institute of Allied Health Sciences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Bangalore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3.00 p.m. to 3.45 p.m.</w:t>
            </w:r>
          </w:p>
        </w:tc>
      </w:tr>
      <w:tr w:rsidR="006E13A9" w:rsidRPr="0082341D" w:rsidTr="00223381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6E13A9" w:rsidRPr="0082341D" w:rsidRDefault="006E13A9" w:rsidP="00223381">
            <w:pPr>
              <w:rPr>
                <w:b/>
              </w:rPr>
            </w:pPr>
            <w:r w:rsidRPr="0082341D">
              <w:rPr>
                <w:b/>
              </w:rPr>
              <w:t>Coffee Break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03.45 p.m. to 04. p.m.</w:t>
            </w:r>
          </w:p>
        </w:tc>
      </w:tr>
      <w:tr w:rsidR="006E13A9" w:rsidRPr="0082341D" w:rsidTr="00223381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color w:val="222222"/>
                <w:lang w:eastAsia="en-IN"/>
              </w:rPr>
              <w:t>Statistical concepts for PhD Research</w:t>
            </w:r>
          </w:p>
          <w:p w:rsidR="006E13A9" w:rsidRPr="0082341D" w:rsidRDefault="006E13A9" w:rsidP="00223381">
            <w:pPr>
              <w:shd w:val="clear" w:color="auto" w:fill="FFFFFF"/>
              <w:rPr>
                <w:rFonts w:eastAsia="Times New Roman" w:cs="Arial"/>
                <w:b/>
                <w:color w:val="222222"/>
                <w:lang w:eastAsia="en-IN"/>
              </w:rPr>
            </w:pPr>
            <w:r w:rsidRPr="0082341D">
              <w:rPr>
                <w:rFonts w:eastAsia="Times New Roman" w:cs="Arial"/>
                <w:b/>
                <w:color w:val="222222"/>
                <w:lang w:eastAsia="en-IN"/>
              </w:rPr>
              <w:t> 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 xml:space="preserve">Dr </w:t>
            </w:r>
            <w:proofErr w:type="spellStart"/>
            <w:r w:rsidRPr="0082341D">
              <w:rPr>
                <w:b/>
              </w:rPr>
              <w:t>Tinku</w:t>
            </w:r>
            <w:proofErr w:type="spellEnd"/>
            <w:r w:rsidRPr="0082341D">
              <w:rPr>
                <w:b/>
              </w:rPr>
              <w:t xml:space="preserve"> Thomas ,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Prof &amp;HOD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Dept of Biostatistics,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St. John’s Medical college,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  <w:r w:rsidRPr="0082341D">
              <w:rPr>
                <w:b/>
              </w:rPr>
              <w:t>Bangalore</w:t>
            </w:r>
          </w:p>
          <w:p w:rsidR="006E13A9" w:rsidRPr="0082341D" w:rsidRDefault="006E13A9" w:rsidP="00223381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A9" w:rsidRPr="0082341D" w:rsidRDefault="006E13A9" w:rsidP="00223381">
            <w:pPr>
              <w:rPr>
                <w:b/>
                <w:sz w:val="24"/>
                <w:szCs w:val="24"/>
              </w:rPr>
            </w:pPr>
            <w:r w:rsidRPr="0082341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.00</w:t>
            </w:r>
            <w:r w:rsidRPr="0082341D">
              <w:rPr>
                <w:b/>
                <w:sz w:val="24"/>
                <w:szCs w:val="24"/>
              </w:rPr>
              <w:t>p.m. to 5</w:t>
            </w:r>
            <w:r>
              <w:rPr>
                <w:b/>
                <w:sz w:val="24"/>
                <w:szCs w:val="24"/>
              </w:rPr>
              <w:t>.00</w:t>
            </w:r>
            <w:r w:rsidRPr="0082341D">
              <w:rPr>
                <w:b/>
                <w:sz w:val="24"/>
                <w:szCs w:val="24"/>
              </w:rPr>
              <w:t xml:space="preserve"> p.m.</w:t>
            </w:r>
          </w:p>
        </w:tc>
      </w:tr>
    </w:tbl>
    <w:p w:rsidR="006E13A9" w:rsidRDefault="006E13A9" w:rsidP="006E13A9">
      <w:pPr>
        <w:rPr>
          <w:b/>
          <w:sz w:val="28"/>
          <w:szCs w:val="28"/>
        </w:rPr>
      </w:pPr>
      <w:r w:rsidRPr="00B41711">
        <w:rPr>
          <w:b/>
          <w:sz w:val="28"/>
          <w:szCs w:val="28"/>
        </w:rPr>
        <w:t>Note: Last 10 minutes for each session shall be for discussion</w:t>
      </w:r>
    </w:p>
    <w:p w:rsidR="004C0070" w:rsidRDefault="004C0070" w:rsidP="006E13A9">
      <w:pPr>
        <w:rPr>
          <w:b/>
          <w:sz w:val="28"/>
          <w:szCs w:val="28"/>
        </w:rPr>
      </w:pPr>
    </w:p>
    <w:p w:rsidR="004C0070" w:rsidRDefault="004C0070" w:rsidP="006E13A9">
      <w:pPr>
        <w:rPr>
          <w:b/>
          <w:sz w:val="28"/>
          <w:szCs w:val="28"/>
        </w:rPr>
      </w:pPr>
    </w:p>
    <w:p w:rsidR="004C0070" w:rsidRDefault="004C0070" w:rsidP="006E13A9">
      <w:pPr>
        <w:rPr>
          <w:b/>
          <w:sz w:val="28"/>
          <w:szCs w:val="28"/>
        </w:rPr>
      </w:pPr>
    </w:p>
    <w:p w:rsidR="006E13A9" w:rsidRDefault="006E13A9" w:rsidP="0037381D">
      <w:pPr>
        <w:jc w:val="both"/>
        <w:rPr>
          <w:rFonts w:ascii="Times New Roman" w:hAnsi="Times New Roman" w:cs="Times New Roman"/>
        </w:rPr>
      </w:pPr>
    </w:p>
    <w:p w:rsidR="006E13A9" w:rsidRPr="001C630B" w:rsidRDefault="006E13A9" w:rsidP="006E13A9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sectPr w:rsidR="006E13A9" w:rsidRPr="001C630B" w:rsidSect="003F5332">
      <w:pgSz w:w="11906" w:h="16838"/>
      <w:pgMar w:top="0" w:right="1133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54" w:rsidRDefault="004A1954" w:rsidP="006C351C">
      <w:pPr>
        <w:spacing w:after="0" w:line="240" w:lineRule="auto"/>
      </w:pPr>
      <w:r>
        <w:separator/>
      </w:r>
    </w:p>
  </w:endnote>
  <w:endnote w:type="continuationSeparator" w:id="1">
    <w:p w:rsidR="004A1954" w:rsidRDefault="004A1954" w:rsidP="006C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54" w:rsidRDefault="004A1954" w:rsidP="006C351C">
      <w:pPr>
        <w:spacing w:after="0" w:line="240" w:lineRule="auto"/>
      </w:pPr>
      <w:r>
        <w:separator/>
      </w:r>
    </w:p>
  </w:footnote>
  <w:footnote w:type="continuationSeparator" w:id="1">
    <w:p w:rsidR="004A1954" w:rsidRDefault="004A1954" w:rsidP="006C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BA1"/>
    <w:multiLevelType w:val="hybridMultilevel"/>
    <w:tmpl w:val="682A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61EC"/>
    <w:multiLevelType w:val="hybridMultilevel"/>
    <w:tmpl w:val="2AFEDC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1FBC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2898"/>
    <w:multiLevelType w:val="hybridMultilevel"/>
    <w:tmpl w:val="0B96D6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DC7"/>
    <w:multiLevelType w:val="hybridMultilevel"/>
    <w:tmpl w:val="933029C6"/>
    <w:lvl w:ilvl="0" w:tplc="D592CD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C5063"/>
    <w:multiLevelType w:val="hybridMultilevel"/>
    <w:tmpl w:val="A2AADA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06513"/>
    <w:multiLevelType w:val="hybridMultilevel"/>
    <w:tmpl w:val="05CC9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39AC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57F14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7435E"/>
    <w:multiLevelType w:val="hybridMultilevel"/>
    <w:tmpl w:val="A19C6138"/>
    <w:lvl w:ilvl="0" w:tplc="864485B2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3A3783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E0319"/>
    <w:multiLevelType w:val="hybridMultilevel"/>
    <w:tmpl w:val="0B96D6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F6D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67926"/>
    <w:multiLevelType w:val="hybridMultilevel"/>
    <w:tmpl w:val="05CC9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07952"/>
    <w:multiLevelType w:val="hybridMultilevel"/>
    <w:tmpl w:val="682AB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ECA"/>
    <w:multiLevelType w:val="hybridMultilevel"/>
    <w:tmpl w:val="14464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421A5"/>
    <w:multiLevelType w:val="hybridMultilevel"/>
    <w:tmpl w:val="0B96D6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D582F"/>
    <w:multiLevelType w:val="hybridMultilevel"/>
    <w:tmpl w:val="933029C6"/>
    <w:lvl w:ilvl="0" w:tplc="D592CD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A06"/>
    <w:rsid w:val="00002E4A"/>
    <w:rsid w:val="00007261"/>
    <w:rsid w:val="00022CFA"/>
    <w:rsid w:val="00023513"/>
    <w:rsid w:val="000358D1"/>
    <w:rsid w:val="00036174"/>
    <w:rsid w:val="00041614"/>
    <w:rsid w:val="00044965"/>
    <w:rsid w:val="00045B2F"/>
    <w:rsid w:val="00056855"/>
    <w:rsid w:val="000625B0"/>
    <w:rsid w:val="00066A30"/>
    <w:rsid w:val="00071A57"/>
    <w:rsid w:val="000B751F"/>
    <w:rsid w:val="000C0BE5"/>
    <w:rsid w:val="000C0EF2"/>
    <w:rsid w:val="000D252C"/>
    <w:rsid w:val="000E1C52"/>
    <w:rsid w:val="00121593"/>
    <w:rsid w:val="00167298"/>
    <w:rsid w:val="001842FE"/>
    <w:rsid w:val="0018464F"/>
    <w:rsid w:val="001A0240"/>
    <w:rsid w:val="001A11A6"/>
    <w:rsid w:val="001B239F"/>
    <w:rsid w:val="001C0539"/>
    <w:rsid w:val="001C5C20"/>
    <w:rsid w:val="001C630B"/>
    <w:rsid w:val="001E2556"/>
    <w:rsid w:val="001E277F"/>
    <w:rsid w:val="001F10CD"/>
    <w:rsid w:val="001F1744"/>
    <w:rsid w:val="00210A83"/>
    <w:rsid w:val="00212D04"/>
    <w:rsid w:val="00215142"/>
    <w:rsid w:val="00236D20"/>
    <w:rsid w:val="00242142"/>
    <w:rsid w:val="00257EAB"/>
    <w:rsid w:val="0026094F"/>
    <w:rsid w:val="002630B7"/>
    <w:rsid w:val="00280A86"/>
    <w:rsid w:val="002A4578"/>
    <w:rsid w:val="002C2663"/>
    <w:rsid w:val="002C58BB"/>
    <w:rsid w:val="002D0AF0"/>
    <w:rsid w:val="002D2EDE"/>
    <w:rsid w:val="002D33B5"/>
    <w:rsid w:val="002F1807"/>
    <w:rsid w:val="003040EE"/>
    <w:rsid w:val="003044B2"/>
    <w:rsid w:val="00310452"/>
    <w:rsid w:val="00310A90"/>
    <w:rsid w:val="00312FC7"/>
    <w:rsid w:val="00314BAF"/>
    <w:rsid w:val="00316102"/>
    <w:rsid w:val="0033125F"/>
    <w:rsid w:val="00340E4B"/>
    <w:rsid w:val="003411B3"/>
    <w:rsid w:val="00346078"/>
    <w:rsid w:val="00361766"/>
    <w:rsid w:val="0037381D"/>
    <w:rsid w:val="00384D31"/>
    <w:rsid w:val="00385554"/>
    <w:rsid w:val="00394539"/>
    <w:rsid w:val="003B087D"/>
    <w:rsid w:val="003B2FA3"/>
    <w:rsid w:val="003B5C83"/>
    <w:rsid w:val="003C0FC2"/>
    <w:rsid w:val="003C15AF"/>
    <w:rsid w:val="003D05AF"/>
    <w:rsid w:val="003D772F"/>
    <w:rsid w:val="003E4943"/>
    <w:rsid w:val="003F41CC"/>
    <w:rsid w:val="003F5332"/>
    <w:rsid w:val="0040234F"/>
    <w:rsid w:val="004066B9"/>
    <w:rsid w:val="00432411"/>
    <w:rsid w:val="00457FF7"/>
    <w:rsid w:val="00461241"/>
    <w:rsid w:val="0046548D"/>
    <w:rsid w:val="00465EF4"/>
    <w:rsid w:val="00467487"/>
    <w:rsid w:val="004707C8"/>
    <w:rsid w:val="004948F4"/>
    <w:rsid w:val="004A1954"/>
    <w:rsid w:val="004B4A1B"/>
    <w:rsid w:val="004C0070"/>
    <w:rsid w:val="004C025C"/>
    <w:rsid w:val="004E0396"/>
    <w:rsid w:val="004E4A96"/>
    <w:rsid w:val="005116B9"/>
    <w:rsid w:val="00516EE1"/>
    <w:rsid w:val="005244EB"/>
    <w:rsid w:val="0054118B"/>
    <w:rsid w:val="00545CE2"/>
    <w:rsid w:val="005674A4"/>
    <w:rsid w:val="00570FC7"/>
    <w:rsid w:val="00583B2B"/>
    <w:rsid w:val="005A4972"/>
    <w:rsid w:val="005B0724"/>
    <w:rsid w:val="005C6B8E"/>
    <w:rsid w:val="005D76A5"/>
    <w:rsid w:val="005F23C3"/>
    <w:rsid w:val="005F244D"/>
    <w:rsid w:val="0060301D"/>
    <w:rsid w:val="006069DF"/>
    <w:rsid w:val="006156FE"/>
    <w:rsid w:val="006217E2"/>
    <w:rsid w:val="0062315F"/>
    <w:rsid w:val="006325C2"/>
    <w:rsid w:val="0065457D"/>
    <w:rsid w:val="0065566A"/>
    <w:rsid w:val="00660E4D"/>
    <w:rsid w:val="006641A2"/>
    <w:rsid w:val="006721F5"/>
    <w:rsid w:val="00677E92"/>
    <w:rsid w:val="00677ECA"/>
    <w:rsid w:val="006870E8"/>
    <w:rsid w:val="006926BA"/>
    <w:rsid w:val="006943DB"/>
    <w:rsid w:val="00697BEC"/>
    <w:rsid w:val="00697DF9"/>
    <w:rsid w:val="006C0F88"/>
    <w:rsid w:val="006C351C"/>
    <w:rsid w:val="006D0498"/>
    <w:rsid w:val="006D33C7"/>
    <w:rsid w:val="006E13A9"/>
    <w:rsid w:val="006F3336"/>
    <w:rsid w:val="006F7655"/>
    <w:rsid w:val="00700A8E"/>
    <w:rsid w:val="00701BFD"/>
    <w:rsid w:val="00714677"/>
    <w:rsid w:val="0072050C"/>
    <w:rsid w:val="00734588"/>
    <w:rsid w:val="007402B0"/>
    <w:rsid w:val="0075231F"/>
    <w:rsid w:val="007634EA"/>
    <w:rsid w:val="00774B43"/>
    <w:rsid w:val="00782533"/>
    <w:rsid w:val="007963BC"/>
    <w:rsid w:val="007A173A"/>
    <w:rsid w:val="007A3D58"/>
    <w:rsid w:val="007C0619"/>
    <w:rsid w:val="007C19C6"/>
    <w:rsid w:val="007D1784"/>
    <w:rsid w:val="007D2FE2"/>
    <w:rsid w:val="007D3239"/>
    <w:rsid w:val="007E5B89"/>
    <w:rsid w:val="007F57EF"/>
    <w:rsid w:val="00802F9D"/>
    <w:rsid w:val="00804D09"/>
    <w:rsid w:val="00807F0F"/>
    <w:rsid w:val="00813B23"/>
    <w:rsid w:val="00817144"/>
    <w:rsid w:val="00832FE2"/>
    <w:rsid w:val="0084113A"/>
    <w:rsid w:val="008524BD"/>
    <w:rsid w:val="00853B45"/>
    <w:rsid w:val="00855A1A"/>
    <w:rsid w:val="008671BF"/>
    <w:rsid w:val="00870C8B"/>
    <w:rsid w:val="00874442"/>
    <w:rsid w:val="0088213B"/>
    <w:rsid w:val="00885DB4"/>
    <w:rsid w:val="0089186C"/>
    <w:rsid w:val="008A1ACA"/>
    <w:rsid w:val="008A3F09"/>
    <w:rsid w:val="008A7598"/>
    <w:rsid w:val="008B1E70"/>
    <w:rsid w:val="008B31B9"/>
    <w:rsid w:val="008C54CF"/>
    <w:rsid w:val="008D4607"/>
    <w:rsid w:val="008E256F"/>
    <w:rsid w:val="008E2EC7"/>
    <w:rsid w:val="008F29E5"/>
    <w:rsid w:val="008F4B4B"/>
    <w:rsid w:val="00905D8C"/>
    <w:rsid w:val="009121A2"/>
    <w:rsid w:val="00913216"/>
    <w:rsid w:val="00914B57"/>
    <w:rsid w:val="00920AEF"/>
    <w:rsid w:val="00933DE9"/>
    <w:rsid w:val="009401E9"/>
    <w:rsid w:val="00974634"/>
    <w:rsid w:val="00976937"/>
    <w:rsid w:val="00980656"/>
    <w:rsid w:val="009944F4"/>
    <w:rsid w:val="009A2CC5"/>
    <w:rsid w:val="009C05F9"/>
    <w:rsid w:val="009C1B03"/>
    <w:rsid w:val="009D4D09"/>
    <w:rsid w:val="009E2124"/>
    <w:rsid w:val="009F7B9B"/>
    <w:rsid w:val="00A069A2"/>
    <w:rsid w:val="00A069F9"/>
    <w:rsid w:val="00A11057"/>
    <w:rsid w:val="00A31A06"/>
    <w:rsid w:val="00A43D9F"/>
    <w:rsid w:val="00A477DB"/>
    <w:rsid w:val="00A52DB3"/>
    <w:rsid w:val="00A57B08"/>
    <w:rsid w:val="00A6389C"/>
    <w:rsid w:val="00A64C4E"/>
    <w:rsid w:val="00A70613"/>
    <w:rsid w:val="00A923DB"/>
    <w:rsid w:val="00AB018C"/>
    <w:rsid w:val="00AC04EF"/>
    <w:rsid w:val="00AC15CF"/>
    <w:rsid w:val="00AC1615"/>
    <w:rsid w:val="00AC1C6D"/>
    <w:rsid w:val="00B10DFF"/>
    <w:rsid w:val="00B13BA9"/>
    <w:rsid w:val="00B148F8"/>
    <w:rsid w:val="00B26BD6"/>
    <w:rsid w:val="00B26BF8"/>
    <w:rsid w:val="00B36CAC"/>
    <w:rsid w:val="00B41711"/>
    <w:rsid w:val="00B57067"/>
    <w:rsid w:val="00B81E81"/>
    <w:rsid w:val="00B857DE"/>
    <w:rsid w:val="00BA1FB7"/>
    <w:rsid w:val="00BD2CC0"/>
    <w:rsid w:val="00BD5382"/>
    <w:rsid w:val="00BE06B0"/>
    <w:rsid w:val="00BE4C95"/>
    <w:rsid w:val="00C0269B"/>
    <w:rsid w:val="00C029BA"/>
    <w:rsid w:val="00C11BA9"/>
    <w:rsid w:val="00C11D20"/>
    <w:rsid w:val="00C3003F"/>
    <w:rsid w:val="00C41563"/>
    <w:rsid w:val="00C61450"/>
    <w:rsid w:val="00C66E3E"/>
    <w:rsid w:val="00C76601"/>
    <w:rsid w:val="00C80302"/>
    <w:rsid w:val="00C916F4"/>
    <w:rsid w:val="00C935A1"/>
    <w:rsid w:val="00CA6C54"/>
    <w:rsid w:val="00CA7BCE"/>
    <w:rsid w:val="00CB0DAA"/>
    <w:rsid w:val="00CB3C5B"/>
    <w:rsid w:val="00CB5274"/>
    <w:rsid w:val="00CC6126"/>
    <w:rsid w:val="00CD78A6"/>
    <w:rsid w:val="00CF5249"/>
    <w:rsid w:val="00CF6097"/>
    <w:rsid w:val="00D00369"/>
    <w:rsid w:val="00D24305"/>
    <w:rsid w:val="00D365A7"/>
    <w:rsid w:val="00D40D13"/>
    <w:rsid w:val="00D43CCF"/>
    <w:rsid w:val="00D65357"/>
    <w:rsid w:val="00D65999"/>
    <w:rsid w:val="00D80440"/>
    <w:rsid w:val="00D85503"/>
    <w:rsid w:val="00DA1B30"/>
    <w:rsid w:val="00DA3192"/>
    <w:rsid w:val="00DC2823"/>
    <w:rsid w:val="00DD14DB"/>
    <w:rsid w:val="00DD4B6B"/>
    <w:rsid w:val="00DE0C4B"/>
    <w:rsid w:val="00DE46F4"/>
    <w:rsid w:val="00DF348D"/>
    <w:rsid w:val="00E13047"/>
    <w:rsid w:val="00E1786A"/>
    <w:rsid w:val="00E22A8A"/>
    <w:rsid w:val="00E230A4"/>
    <w:rsid w:val="00E27C33"/>
    <w:rsid w:val="00E31F33"/>
    <w:rsid w:val="00E41E68"/>
    <w:rsid w:val="00E510C4"/>
    <w:rsid w:val="00E510D9"/>
    <w:rsid w:val="00E57BCB"/>
    <w:rsid w:val="00E673B9"/>
    <w:rsid w:val="00E75124"/>
    <w:rsid w:val="00E75297"/>
    <w:rsid w:val="00E7638E"/>
    <w:rsid w:val="00EB05FC"/>
    <w:rsid w:val="00EC196C"/>
    <w:rsid w:val="00ED1611"/>
    <w:rsid w:val="00EE3A54"/>
    <w:rsid w:val="00EE62F5"/>
    <w:rsid w:val="00EF521E"/>
    <w:rsid w:val="00EF6768"/>
    <w:rsid w:val="00F05494"/>
    <w:rsid w:val="00F21806"/>
    <w:rsid w:val="00F23C93"/>
    <w:rsid w:val="00F3581A"/>
    <w:rsid w:val="00F438F2"/>
    <w:rsid w:val="00F43BCD"/>
    <w:rsid w:val="00F52D65"/>
    <w:rsid w:val="00F739CB"/>
    <w:rsid w:val="00F8553C"/>
    <w:rsid w:val="00F96888"/>
    <w:rsid w:val="00FA1D02"/>
    <w:rsid w:val="00FC718D"/>
    <w:rsid w:val="00FD1D08"/>
    <w:rsid w:val="00FE293E"/>
    <w:rsid w:val="00FE35E1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55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721F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E4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1C"/>
  </w:style>
  <w:style w:type="paragraph" w:styleId="Footer">
    <w:name w:val="footer"/>
    <w:basedOn w:val="Normal"/>
    <w:link w:val="FooterChar"/>
    <w:uiPriority w:val="99"/>
    <w:unhideWhenUsed/>
    <w:rsid w:val="006C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1C"/>
  </w:style>
  <w:style w:type="character" w:styleId="FollowedHyperlink">
    <w:name w:val="FollowedHyperlink"/>
    <w:basedOn w:val="DefaultParagraphFont"/>
    <w:uiPriority w:val="99"/>
    <w:semiHidden/>
    <w:unhideWhenUsed/>
    <w:rsid w:val="001E27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B0"/>
    <w:rPr>
      <w:b/>
      <w:bCs/>
      <w:sz w:val="20"/>
      <w:szCs w:val="20"/>
    </w:rPr>
  </w:style>
  <w:style w:type="paragraph" w:styleId="NoSpacing">
    <w:name w:val="No Spacing"/>
    <w:uiPriority w:val="1"/>
    <w:qFormat/>
    <w:rsid w:val="00036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fg5LV8W9iBr7uOjUUEk-obnn_tv0MKxRkAG93k1o7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rguhs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uhsresea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190</cp:revision>
  <cp:lastPrinted>2022-07-14T05:06:00Z</cp:lastPrinted>
  <dcterms:created xsi:type="dcterms:W3CDTF">2018-02-17T07:55:00Z</dcterms:created>
  <dcterms:modified xsi:type="dcterms:W3CDTF">2022-07-16T11:25:00Z</dcterms:modified>
</cp:coreProperties>
</file>